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224" w:lineRule="auto"/>
        <w:ind w:left="5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Annexe 2</w:t>
      </w:r>
    </w:p>
    <w:p>
      <w:pPr>
        <w:spacing w:before="133" w:line="223" w:lineRule="auto"/>
        <w:ind w:left="3941" w:right="1337" w:hanging="26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Participation à l'étranger au « double recrutement » et feuille de travail proposée</w:t>
      </w:r>
    </w:p>
    <w:tbl>
      <w:tblPr>
        <w:tblStyle w:val="4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49"/>
        <w:gridCol w:w="1588"/>
        <w:gridCol w:w="430"/>
        <w:gridCol w:w="1748"/>
        <w:gridCol w:w="230"/>
        <w:gridCol w:w="279"/>
        <w:gridCol w:w="1189"/>
        <w:gridCol w:w="52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328" w:lineRule="exact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Unités</w:t>
            </w:r>
          </w:p>
          <w:p>
            <w:pPr>
              <w:spacing w:line="21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Basique</w:t>
            </w:r>
          </w:p>
          <w:p>
            <w:pPr>
              <w:spacing w:before="16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Informations</w:t>
            </w:r>
          </w:p>
        </w:tc>
        <w:tc>
          <w:tcPr>
            <w:tcW w:w="1149" w:type="dxa"/>
            <w:vAlign w:val="top"/>
          </w:tcPr>
          <w:p>
            <w:pPr>
              <w:spacing w:before="135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Nom de l'unité</w:t>
            </w:r>
          </w:p>
          <w:p>
            <w:pPr>
              <w:spacing w:before="9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(tamponné)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1" w:line="40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>Unités</w:t>
            </w:r>
          </w:p>
          <w:p>
            <w:pPr>
              <w:spacing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Propriétés</w:t>
            </w:r>
          </w:p>
        </w:tc>
        <w:tc>
          <w:tcPr>
            <w:tcW w:w="1588" w:type="dxa"/>
            <w:tcBorders>
              <w:right w:val="nil"/>
            </w:tcBorders>
            <w:vAlign w:val="top"/>
          </w:tcPr>
          <w:p>
            <w:pPr>
              <w:spacing w:before="10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Établissements d'enseignement supérieur</w:t>
            </w:r>
          </w:p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 instituts de recherche scientifique</w:t>
            </w:r>
          </w:p>
        </w:tc>
        <w:tc>
          <w:tcPr>
            <w:tcW w:w="268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13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Institutions médicales</w:t>
            </w:r>
          </w:p>
          <w:p>
            <w:pPr>
              <w:spacing w:before="67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Entreprises: (○ entreprises chinoises</w:t>
            </w:r>
          </w:p>
        </w:tc>
        <w:tc>
          <w:tcPr>
            <w:tcW w:w="3661" w:type="dxa"/>
            <w:gridSpan w:val="3"/>
            <w:tcBorders>
              <w:lef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 Joint Venture ○ WFOE)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2" w:line="41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Unités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Adresse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01" w:lineRule="auto"/>
              <w:ind w:left="320" w:right="3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Ce travail</w:t>
            </w:r>
          </w:p>
          <w:p>
            <w:pPr>
              <w:spacing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Contact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63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Nom et prénom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159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Positions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97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Numéro de téléphone portable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200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 - mail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4" w:line="318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Unités</w:t>
            </w:r>
          </w:p>
          <w:p>
            <w:pPr>
              <w:spacing w:line="218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Basique</w:t>
            </w:r>
          </w:p>
          <w:p>
            <w:pPr>
              <w:spacing w:before="15"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Introduction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Voyage à l'étranger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Situation</w:t>
            </w:r>
          </w:p>
          <w:p>
            <w:pPr>
              <w:spacing w:before="177" w:line="186" w:lineRule="exact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Un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Programme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Sélection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spacing w:before="111" w:line="21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(Veuillez faire une seule sélection parmi les options ci - dessous, en cochant la case choisie)</w:t>
            </w:r>
          </w:p>
          <w:p>
            <w:pPr>
              <w:spacing w:before="108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 programme I: Mission « double appel » en Australie et en Nouvelle - Zélande</w:t>
            </w:r>
          </w:p>
          <w:p>
            <w:pPr>
              <w:spacing w:before="115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II: Mission « double appel » en Allemagne, en Suisse et en Italie</w:t>
            </w:r>
          </w:p>
          <w:p>
            <w:pPr>
              <w:spacing w:before="12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III: Mission « double appel » au Brésil, en Argentine et au Costa Rica</w:t>
            </w:r>
          </w:p>
          <w:p>
            <w:pPr>
              <w:spacing w:before="11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IV: Mission « double appel » en Espagne, en France et en Afrique du Sud</w:t>
            </w:r>
          </w:p>
          <w:p>
            <w:pPr>
              <w:spacing w:before="11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V: Mission « double recrutement » au Japon et en Corée du Sud</w:t>
            </w:r>
          </w:p>
          <w:p>
            <w:pPr>
              <w:spacing w:before="115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 Autre: Veuillez indiquer le pays et la région pour lesquels l'échange est proposé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Participer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Personnel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17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Nom et prénom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13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Positions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55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Numéro de téléphone portable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54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 - mail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Travail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Contenu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2060" w:h="16940"/>
          <w:pgMar w:top="1439" w:right="1054" w:bottom="1211" w:left="905" w:header="0" w:footer="925" w:gutter="0"/>
          <w:cols w:space="720" w:num="1"/>
        </w:sectPr>
      </w:pPr>
    </w:p>
    <w:p>
      <w:bookmarkStart w:id="0" w:name="_GoBack"/>
      <w:bookmarkEnd w:id="0"/>
    </w:p>
    <w:p/>
    <w:p>
      <w:pPr>
        <w:spacing w:line="140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9"/>
        <w:gridCol w:w="1998"/>
        <w:gridCol w:w="1988"/>
        <w:gridCol w:w="199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Voyage à l'étranger</w:t>
            </w:r>
          </w:p>
          <w:p>
            <w:pPr>
              <w:spacing w:before="3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Situation</w:t>
            </w:r>
          </w:p>
          <w:p>
            <w:pPr>
              <w:spacing w:before="111" w:line="178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Deux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3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Programme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Sélection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301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(Veuillez faire une seule sélection parmi les options ci - dessous, en cochant la case choisie)</w:t>
            </w:r>
          </w:p>
          <w:p>
            <w:pPr>
              <w:spacing w:before="1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 programme I: Mission « double appel » en Australie et en Nouvelle - Zélande</w:t>
            </w:r>
          </w:p>
          <w:p>
            <w:pPr>
              <w:spacing w:before="125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II: Mission « double appel » en Allemagne, en Suisse et en Italie</w:t>
            </w:r>
          </w:p>
          <w:p>
            <w:pPr>
              <w:spacing w:before="10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III: Mission « double appel » au Brésil, en Argentine et au Costa Rica</w:t>
            </w:r>
          </w:p>
          <w:p>
            <w:pPr>
              <w:spacing w:before="12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IV: Mission « double appel » en Espagne, en France et en Afrique du Sud</w:t>
            </w:r>
          </w:p>
          <w:p>
            <w:pPr>
              <w:spacing w:before="102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programme V: Mission « double recrutement » au Japon et en Corée du Sud</w:t>
            </w:r>
          </w:p>
          <w:p>
            <w:pPr>
              <w:spacing w:before="11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 Autre: Veuillez indiquer le pays et la région pour lesquels l'échange est proposé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Participer</w:t>
            </w:r>
          </w:p>
          <w:p>
            <w:pPr>
              <w:spacing w:before="1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Personnel</w:t>
            </w:r>
          </w:p>
        </w:tc>
        <w:tc>
          <w:tcPr>
            <w:tcW w:w="1998" w:type="dxa"/>
            <w:vAlign w:val="top"/>
          </w:tcPr>
          <w:p>
            <w:pPr>
              <w:spacing w:before="123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Nom et prénom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9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Positions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1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Numéro de téléphone portable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0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 - mail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Travail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Contenu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21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Unités</w:t>
            </w:r>
          </w:p>
          <w:p>
            <w:pPr>
              <w:spacing w:before="33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Avis d'audit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Responsable: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(chapitre officiel)</w:t>
            </w:r>
          </w:p>
        </w:tc>
      </w:tr>
    </w:tbl>
    <w:p>
      <w:pPr>
        <w:spacing w:before="13" w:line="211" w:lineRule="auto"/>
        <w:ind w:left="589" w:right="1166" w:firstLine="9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(un seul programme peut être choisi par personne et ne doit pas être présenté plus d'une fois; les visites peuvent être ajoutées en fonction de la réalité de l'unité utilisatrice)</w:t>
      </w:r>
    </w:p>
    <w:p/>
    <w:sectPr>
      <w:footerReference r:id="rId6" w:type="default"/>
      <w:pgSz w:w="11906" w:h="16838"/>
      <w:pgMar w:top="1440" w:right="1800" w:bottom="144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078F7797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F13D5AE55FFC4E889020D5B85636514B</vt:lpwstr>
  </property>
</Properties>
</file>