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766" w:right="1216" w:hanging="646"/>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mise en œuvre de la Section de recrutement de talents de la 21e édition du China International Talent Exchange</w:t>
      </w:r>
    </w:p>
    <w:bookmarkEnd w:id="0"/>
    <w:p>
      <w:pPr>
        <w:spacing w:line="389" w:lineRule="auto"/>
        <w:rPr>
          <w:rFonts w:ascii="Arial"/>
          <w:sz w:val="21"/>
        </w:rPr>
      </w:pPr>
    </w:p>
    <w:p>
      <w:pPr>
        <w:spacing w:before="100" w:line="333" w:lineRule="auto"/>
        <w:ind w:left="7" w:firstLine="626"/>
        <w:rPr>
          <w:rFonts w:ascii="仿宋" w:hAnsi="仿宋" w:eastAsia="仿宋" w:cs="仿宋"/>
          <w:sz w:val="31"/>
          <w:szCs w:val="31"/>
        </w:rPr>
      </w:pPr>
      <w:r>
        <w:rPr>
          <w:rFonts w:ascii="仿宋" w:hAnsi="仿宋" w:eastAsia="仿宋" w:cs="仿宋"/>
          <w:spacing w:val="-14"/>
          <w:sz w:val="31"/>
          <w:szCs w:val="31"/>
        </w:rPr>
        <w:t>Tirer pleinement parti des avantages des ressources de la plate - forme de l'Assemblée générale, en coopération avec les services de ressources humaines de qualité, en organisant des événements tels que le recrutement de professionnels étrangers, le recrutement de talents de retour à la mer, le recrutement de talents de niveau intermédiaire et supérieur "sous le jour de L'élite", le salon de l'emploi "Zhihui global", ainsi que le recrutement de talents de haut niveau dans certaines provinces et provinces, de manière sélective, afin de fournir aux unités d'employeurs des talents haut de gamme à l'étranger, des professionnels étrangers, Les services de recrutement de talents pour les étudiants étrangers et les jeunes scientifiques, les talents de la mer de retour et les talents nationaux en Chine répondent à la demande pressante d'unités d'utilisateurs et de sélection bidirectionnelle de talents.</w:t>
      </w:r>
    </w:p>
    <w:p>
      <w:pPr>
        <w:spacing w:line="513" w:lineRule="exact"/>
        <w:ind w:left="631"/>
        <w:rPr>
          <w:rFonts w:ascii="黑体" w:hAnsi="黑体" w:eastAsia="黑体" w:cs="黑体"/>
          <w:sz w:val="31"/>
          <w:szCs w:val="31"/>
        </w:rPr>
      </w:pPr>
      <w:r>
        <w:rPr>
          <w:rFonts w:ascii="黑体" w:hAnsi="黑体" w:eastAsia="黑体" w:cs="黑体"/>
          <w:spacing w:val="-1"/>
          <w:position w:val="4"/>
          <w:sz w:val="31"/>
          <w:szCs w:val="31"/>
        </w:rPr>
        <w:t>I. heure et lieu</w:t>
      </w:r>
    </w:p>
    <w:p>
      <w:pPr>
        <w:spacing w:before="49" w:line="559" w:lineRule="exact"/>
        <w:ind w:left="656"/>
        <w:rPr>
          <w:rFonts w:ascii="仿宋" w:hAnsi="仿宋" w:eastAsia="仿宋" w:cs="仿宋"/>
          <w:sz w:val="31"/>
          <w:szCs w:val="31"/>
        </w:rPr>
      </w:pPr>
      <w:r>
        <w:rPr>
          <w:rFonts w:ascii="仿宋" w:hAnsi="仿宋" w:eastAsia="仿宋" w:cs="仿宋"/>
          <w:spacing w:val="-15"/>
          <w:position w:val="18"/>
          <w:sz w:val="31"/>
          <w:szCs w:val="31"/>
        </w:rPr>
        <w:t>Quand: 15 - 16 avril 2023</w:t>
      </w:r>
    </w:p>
    <w:p>
      <w:pPr>
        <w:spacing w:before="1" w:line="223" w:lineRule="auto"/>
        <w:ind w:left="624"/>
        <w:rPr>
          <w:rFonts w:ascii="仿宋" w:hAnsi="仿宋" w:eastAsia="仿宋" w:cs="仿宋"/>
          <w:sz w:val="31"/>
          <w:szCs w:val="31"/>
        </w:rPr>
      </w:pPr>
      <w:r>
        <w:rPr>
          <w:rFonts w:ascii="仿宋" w:hAnsi="仿宋" w:eastAsia="仿宋" w:cs="仿宋"/>
          <w:spacing w:val="1"/>
          <w:sz w:val="31"/>
          <w:szCs w:val="31"/>
        </w:rPr>
        <w:t>Lieu: Shenzhen Convention &amp; Exhibition Centre</w:t>
      </w:r>
    </w:p>
    <w:p>
      <w:pPr>
        <w:spacing w:before="182" w:line="417" w:lineRule="exact"/>
        <w:ind w:left="631"/>
        <w:rPr>
          <w:rFonts w:ascii="黑体" w:hAnsi="黑体" w:eastAsia="黑体" w:cs="黑体"/>
          <w:sz w:val="31"/>
          <w:szCs w:val="31"/>
        </w:rPr>
      </w:pPr>
      <w:r>
        <w:rPr>
          <w:rFonts w:ascii="黑体" w:hAnsi="黑体" w:eastAsia="黑体" w:cs="黑体"/>
          <w:spacing w:val="-1"/>
          <w:position w:val="2"/>
          <w:sz w:val="31"/>
          <w:szCs w:val="31"/>
        </w:rPr>
        <w:t>II. Contenu principal</w:t>
      </w:r>
    </w:p>
    <w:p>
      <w:pPr>
        <w:spacing w:before="144" w:line="231" w:lineRule="auto"/>
        <w:ind w:left="652"/>
        <w:rPr>
          <w:rFonts w:ascii="楷体" w:hAnsi="楷体" w:eastAsia="楷体" w:cs="楷体"/>
          <w:sz w:val="31"/>
          <w:szCs w:val="31"/>
        </w:rPr>
      </w:pPr>
      <w:r>
        <w:rPr>
          <w:rFonts w:ascii="楷体" w:hAnsi="楷体" w:eastAsia="楷体" w:cs="楷体"/>
          <w:spacing w:val="16"/>
          <w:sz w:val="31"/>
          <w:szCs w:val="31"/>
        </w:rPr>
        <w:t>I) Salon de l'emploi des professionnels étrangers</w:t>
      </w:r>
    </w:p>
    <w:p>
      <w:pPr>
        <w:spacing w:before="175" w:line="337" w:lineRule="auto"/>
        <w:ind w:right="90" w:firstLine="639"/>
        <w:rPr>
          <w:rFonts w:ascii="楷体" w:hAnsi="楷体" w:eastAsia="楷体" w:cs="楷体"/>
          <w:sz w:val="31"/>
          <w:szCs w:val="31"/>
        </w:rPr>
      </w:pPr>
      <w:r>
        <w:rPr>
          <w:rFonts w:ascii="仿宋" w:hAnsi="仿宋" w:eastAsia="仿宋" w:cs="仿宋"/>
          <w:spacing w:val="1"/>
          <w:sz w:val="31"/>
          <w:szCs w:val="31"/>
        </w:rPr>
        <w:t>Dédié à l'ouverture des canaux de service de talents internationaux, à l'amélioration du niveau de service de talents étrangers et à la mise en place d'une plate - forme d'échange de talents internationaux pour les talents étrangers en Chine et les unités d'utilisation nationales. Invitez des entreprises renommées à participer à des expositions sur place, utilisez simultanément la plate - forme en ligne du site officiel pour montrer aux talents étrangers la culture d'entreprise, les besoins de recrutement et d'autres contenus, en combinaison avec la promotion des lois et règlements liés à l'emploi et des politiques de relations de travail en Chine, ajoutez un segment de vie et de services culturels pour aider les demandeurs d'emploi étrangers à comprendre la culture chinoise et à mieux s'intégrer dans la vie chinoise. Organisé par l'unité liée au Ministère de la science et de la technologie, Shenzhen</w:t>
      </w:r>
    </w:p>
    <w:p>
      <w:pPr>
        <w:sectPr>
          <w:footerReference r:id="rId5" w:type="default"/>
          <w:pgSz w:w="11906" w:h="16839"/>
          <w:pgMar w:top="400" w:right="1507" w:bottom="1876" w:left="1596"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42"/>
        <w:rPr>
          <w:rFonts w:ascii="楷体" w:hAnsi="楷体" w:eastAsia="楷体" w:cs="楷体"/>
          <w:sz w:val="31"/>
          <w:szCs w:val="31"/>
        </w:rPr>
      </w:pPr>
      <w:r>
        <w:rPr>
          <w:rFonts w:ascii="楷体" w:hAnsi="楷体" w:eastAsia="楷体" w:cs="楷体"/>
          <w:spacing w:val="-4"/>
          <w:sz w:val="31"/>
          <w:szCs w:val="31"/>
        </w:rPr>
        <w:t>Centre international d'échange de talents]</w:t>
      </w:r>
    </w:p>
    <w:p>
      <w:pPr>
        <w:spacing w:before="171" w:line="231" w:lineRule="auto"/>
        <w:ind w:left="650"/>
        <w:rPr>
          <w:rFonts w:ascii="楷体" w:hAnsi="楷体" w:eastAsia="楷体" w:cs="楷体"/>
          <w:sz w:val="31"/>
          <w:szCs w:val="31"/>
        </w:rPr>
      </w:pPr>
      <w:r>
        <w:rPr>
          <w:rFonts w:ascii="楷体" w:hAnsi="楷体" w:eastAsia="楷体" w:cs="楷体"/>
          <w:spacing w:val="16"/>
          <w:sz w:val="31"/>
          <w:szCs w:val="31"/>
        </w:rPr>
        <w:t>(II) Foire de recrutement de talents</w:t>
      </w:r>
    </w:p>
    <w:p>
      <w:pPr>
        <w:spacing w:before="167" w:line="334" w:lineRule="auto"/>
        <w:ind w:left="3" w:firstLine="635"/>
        <w:rPr>
          <w:rFonts w:ascii="楷体" w:hAnsi="楷体" w:eastAsia="楷体" w:cs="楷体"/>
          <w:sz w:val="31"/>
          <w:szCs w:val="31"/>
        </w:rPr>
      </w:pPr>
      <w:r>
        <w:rPr>
          <w:rFonts w:ascii="仿宋" w:hAnsi="仿宋" w:eastAsia="仿宋" w:cs="仿宋"/>
          <w:spacing w:val="-6"/>
          <w:sz w:val="31"/>
          <w:szCs w:val="31"/>
        </w:rPr>
        <w:t>Pour les universités top500 d'Europe, d'Amérique du Nord, de Hong Kong, de Hong Kong, d'Australie, du Japon et de Corée du Sud, etc., les 500 plus grandes entreprises du monde et les entreprises de tous les secteurs sont invitées à fournir des emplois de qualité, couvrant les domaines de l'investissement financier, de la biomédecine, de l'Internet Informatique, de l'immobilier, des services haut de gamme, de la sécurité, de l'éducation et de la recherche, de la culture et des médias et d'autres secteurs industriels, afin de créer une plate - forme d'accueil en ligne et en ligne pour les demandeurs d'emploi et les entreprises nationales, Promouvoir une correspondance efficace et précise des postes d'adultes, aider les étudiants à l'étranger à rentrer au travail et à l'entrepreneuriat. [+] Chef de file de l'Agence de sécurité des ressources humaines de Shenzhen, parrainé par l'Association des rapatriés de Shenzhen pour les études à l'étranger]</w:t>
      </w:r>
    </w:p>
    <w:p>
      <w:pPr>
        <w:spacing w:before="1" w:line="230" w:lineRule="auto"/>
        <w:ind w:left="650"/>
        <w:rPr>
          <w:rFonts w:ascii="楷体" w:hAnsi="楷体" w:eastAsia="楷体" w:cs="楷体"/>
          <w:sz w:val="31"/>
          <w:szCs w:val="31"/>
        </w:rPr>
      </w:pPr>
      <w:r>
        <w:rPr>
          <w:rFonts w:ascii="楷体" w:hAnsi="楷体" w:eastAsia="楷体" w:cs="楷体"/>
          <w:spacing w:val="-1"/>
          <w:sz w:val="31"/>
          <w:szCs w:val="31"/>
        </w:rPr>
        <w:t>(III) Salon de l'emploi des talents de niveau intermédiaire et supérieur "Elite Days</w:t>
      </w:r>
    </w:p>
    <w:p>
      <w:pPr>
        <w:spacing w:before="176" w:line="333" w:lineRule="auto"/>
        <w:ind w:left="6" w:right="2" w:firstLine="639"/>
        <w:rPr>
          <w:rFonts w:ascii="楷体" w:hAnsi="楷体" w:eastAsia="楷体" w:cs="楷体"/>
          <w:sz w:val="31"/>
          <w:szCs w:val="31"/>
        </w:rPr>
      </w:pPr>
      <w:r>
        <w:rPr>
          <w:rFonts w:ascii="仿宋" w:hAnsi="仿宋" w:eastAsia="仿宋" w:cs="仿宋"/>
          <w:spacing w:val="1"/>
          <w:sz w:val="31"/>
          <w:szCs w:val="31"/>
        </w:rPr>
        <w:t>Renforcer les avantages de l'agglomération de l'industrie de haute technologie de Shenzhen, intensifier les efforts des entreprises de technologie de service pour solliciter d'excellents talents, organiser la participation d'unités d'entreprise bien connues, fournir des emplois moyens et haut de gamme avec un salaire annuel de plus de 200 000 yuans, ouvrir des unités d'entreprise, des entreprises d'État, des groupes régionaux, des industries et d'autres zones de recrutement distinctes dans des sous - secteurs, attirer toutes sortes de personnes de qualité et de pénurie, et compléter le recrutement en ligne, les entretiens vidéo, les postes de ceinture en direct et d'autres services Aider les entreprises locales à solliciter des talents internationaux et fournir une réserve de talents et un soutien intellectuel pour accélérer le développement international de la ville. [+] Shenzhen bureau de l'assurance des ressources humaines, géré par le Centre de services de talents de Shenzhen]</w:t>
      </w:r>
    </w:p>
    <w:p>
      <w:pPr>
        <w:spacing w:line="229" w:lineRule="auto"/>
        <w:ind w:left="650"/>
        <w:rPr>
          <w:rFonts w:ascii="楷体" w:hAnsi="楷体" w:eastAsia="楷体" w:cs="楷体"/>
          <w:sz w:val="31"/>
          <w:szCs w:val="31"/>
        </w:rPr>
      </w:pPr>
      <w:r>
        <w:rPr>
          <w:rFonts w:ascii="楷体" w:hAnsi="楷体" w:eastAsia="楷体" w:cs="楷体"/>
          <w:spacing w:val="-2"/>
          <w:sz w:val="31"/>
          <w:szCs w:val="31"/>
        </w:rPr>
        <w:t>Iv) Salon de l'emploi « Zhihui global »</w:t>
      </w:r>
    </w:p>
    <w:p>
      <w:pPr>
        <w:spacing w:before="175" w:line="338" w:lineRule="auto"/>
        <w:ind w:right="4" w:firstLine="669"/>
        <w:rPr>
          <w:rFonts w:ascii="仿宋" w:hAnsi="仿宋" w:eastAsia="仿宋" w:cs="仿宋"/>
          <w:sz w:val="31"/>
          <w:szCs w:val="31"/>
        </w:rPr>
      </w:pPr>
      <w:r>
        <w:rPr>
          <w:rFonts w:ascii="仿宋" w:hAnsi="仿宋" w:eastAsia="仿宋" w:cs="仿宋"/>
          <w:spacing w:val="-32"/>
          <w:sz w:val="31"/>
          <w:szCs w:val="31"/>
        </w:rPr>
        <w:t>Sous le thème « nidification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 Li</w:t>
      </w:r>
    </w:p>
    <w:p>
      <w:pPr>
        <w:sectPr>
          <w:footerReference r:id="rId6" w:type="default"/>
          <w:pgSz w:w="11906" w:h="16839"/>
          <w:pgMar w:top="400" w:right="1595"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8" w:lineRule="auto"/>
        <w:ind w:left="10"/>
        <w:rPr>
          <w:rFonts w:ascii="楷体" w:hAnsi="楷体" w:eastAsia="楷体" w:cs="楷体"/>
          <w:sz w:val="31"/>
          <w:szCs w:val="31"/>
        </w:rPr>
      </w:pPr>
      <w:r>
        <w:rPr>
          <w:rFonts w:ascii="仿宋" w:hAnsi="仿宋" w:eastAsia="仿宋" w:cs="仿宋"/>
          <w:spacing w:val="-18"/>
          <w:sz w:val="31"/>
          <w:szCs w:val="31"/>
        </w:rPr>
        <w:t>L'unité fait un bon service d'introduction de talents. [...] Shenzhen bureau d'assurance des ressources humaines Chef de file, Zhi</w:t>
      </w:r>
    </w:p>
    <w:p>
      <w:pPr>
        <w:spacing w:before="177" w:line="231" w:lineRule="auto"/>
        <w:rPr>
          <w:rFonts w:ascii="楷体" w:hAnsi="楷体" w:eastAsia="楷体" w:cs="楷体"/>
          <w:sz w:val="31"/>
          <w:szCs w:val="31"/>
        </w:rPr>
      </w:pPr>
      <w:r>
        <w:rPr>
          <w:rFonts w:ascii="楷体" w:hAnsi="楷体" w:eastAsia="楷体" w:cs="楷体"/>
          <w:spacing w:val="1"/>
          <w:sz w:val="31"/>
          <w:szCs w:val="31"/>
        </w:rPr>
        <w:t>Co - recrutement]</w:t>
      </w:r>
    </w:p>
    <w:p>
      <w:pPr>
        <w:spacing w:before="170" w:line="241" w:lineRule="auto"/>
        <w:ind w:left="630"/>
        <w:rPr>
          <w:rFonts w:ascii="黑体" w:hAnsi="黑体" w:eastAsia="黑体" w:cs="黑体"/>
          <w:sz w:val="31"/>
          <w:szCs w:val="31"/>
        </w:rPr>
      </w:pPr>
      <w:r>
        <w:rPr>
          <w:rFonts w:ascii="黑体" w:hAnsi="黑体" w:eastAsia="黑体" w:cs="黑体"/>
          <w:spacing w:val="-1"/>
          <w:sz w:val="31"/>
          <w:szCs w:val="31"/>
        </w:rPr>
        <w:t>Iii. Coordonnées</w:t>
      </w:r>
    </w:p>
    <w:p>
      <w:pPr>
        <w:spacing w:before="158" w:line="279" w:lineRule="auto"/>
        <w:ind w:left="624" w:right="4355" w:firstLine="25"/>
        <w:rPr>
          <w:rFonts w:ascii="仿宋" w:hAnsi="仿宋" w:eastAsia="仿宋" w:cs="仿宋"/>
          <w:sz w:val="31"/>
          <w:szCs w:val="31"/>
        </w:rPr>
      </w:pPr>
      <w:r>
        <w:rPr>
          <w:rFonts w:ascii="楷体" w:hAnsi="楷体" w:eastAsia="楷体" w:cs="楷体"/>
          <w:spacing w:val="15"/>
          <w:sz w:val="31"/>
          <w:szCs w:val="31"/>
        </w:rPr>
        <w:t>(i) Salon de l'emploi des professionnels étrangers Contact: Xu jielie</w:t>
      </w:r>
    </w:p>
    <w:p>
      <w:pPr>
        <w:spacing w:before="181" w:line="503" w:lineRule="exact"/>
        <w:ind w:left="661"/>
        <w:rPr>
          <w:rFonts w:ascii="Times New Roman" w:hAnsi="Times New Roman" w:eastAsia="Times New Roman" w:cs="Times New Roman"/>
          <w:sz w:val="31"/>
          <w:szCs w:val="31"/>
        </w:rPr>
      </w:pPr>
      <w:r>
        <w:rPr>
          <w:rFonts w:ascii="仿宋" w:hAnsi="仿宋" w:eastAsia="仿宋" w:cs="仿宋"/>
          <w:spacing w:val="-2"/>
          <w:position w:val="13"/>
          <w:sz w:val="31"/>
          <w:szCs w:val="31"/>
        </w:rPr>
        <w:t>Téléphone: 0755 - 81773491</w:t>
      </w:r>
    </w:p>
    <w:p>
      <w:pPr>
        <w:spacing w:line="429" w:lineRule="exact"/>
        <w:ind w:left="637"/>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xujieli@ciep.gov.cn</w:t>
      </w:r>
    </w:p>
    <w:p>
      <w:pPr>
        <w:spacing w:before="187" w:line="231" w:lineRule="auto"/>
        <w:ind w:left="649"/>
        <w:rPr>
          <w:rFonts w:ascii="楷体" w:hAnsi="楷体" w:eastAsia="楷体" w:cs="楷体"/>
          <w:sz w:val="31"/>
          <w:szCs w:val="31"/>
        </w:rPr>
      </w:pPr>
      <w:r>
        <w:rPr>
          <w:rFonts w:ascii="楷体" w:hAnsi="楷体" w:eastAsia="楷体" w:cs="楷体"/>
          <w:spacing w:val="14"/>
          <w:sz w:val="31"/>
          <w:szCs w:val="31"/>
        </w:rPr>
        <w:t>(II) Foire de recrutement de talents</w:t>
      </w:r>
    </w:p>
    <w:p>
      <w:pPr>
        <w:spacing w:before="172" w:line="225" w:lineRule="auto"/>
        <w:ind w:left="624"/>
        <w:rPr>
          <w:rFonts w:ascii="仿宋" w:hAnsi="仿宋" w:eastAsia="仿宋" w:cs="仿宋"/>
          <w:sz w:val="31"/>
          <w:szCs w:val="31"/>
        </w:rPr>
      </w:pPr>
      <w:r>
        <w:rPr>
          <w:rFonts w:ascii="仿宋" w:hAnsi="仿宋" w:eastAsia="仿宋" w:cs="仿宋"/>
          <w:spacing w:val="1"/>
          <w:sz w:val="31"/>
          <w:szCs w:val="31"/>
        </w:rPr>
        <w:t>Personne à contacter: Wang Xiaodong, minger</w:t>
      </w:r>
    </w:p>
    <w:p>
      <w:pPr>
        <w:spacing w:before="184" w:line="501" w:lineRule="exact"/>
        <w:ind w:left="661"/>
        <w:rPr>
          <w:rFonts w:ascii="Times New Roman" w:hAnsi="Times New Roman" w:eastAsia="Times New Roman" w:cs="Times New Roman"/>
          <w:sz w:val="31"/>
          <w:szCs w:val="31"/>
        </w:rPr>
      </w:pPr>
      <w:r>
        <w:rPr>
          <w:rFonts w:ascii="仿宋" w:hAnsi="仿宋" w:eastAsia="仿宋" w:cs="仿宋"/>
          <w:spacing w:val="-6"/>
          <w:position w:val="13"/>
          <w:sz w:val="31"/>
          <w:szCs w:val="31"/>
        </w:rPr>
        <w:t>Téléphone: 13128927952, 13480842739</w:t>
      </w:r>
    </w:p>
    <w:p>
      <w:pPr>
        <w:spacing w:line="429" w:lineRule="exact"/>
        <w:ind w:left="637"/>
        <w:rPr>
          <w:rFonts w:ascii="Times New Roman" w:hAnsi="Times New Roman" w:eastAsia="Times New Roman" w:cs="Times New Roman"/>
          <w:sz w:val="31"/>
          <w:szCs w:val="31"/>
        </w:rPr>
      </w:pPr>
      <w:r>
        <w:rPr>
          <w:rFonts w:ascii="仿宋" w:hAnsi="仿宋" w:eastAsia="仿宋" w:cs="仿宋"/>
          <w:spacing w:val="-1"/>
          <w:position w:val="4"/>
          <w:sz w:val="31"/>
          <w:szCs w:val="31"/>
        </w:rPr>
        <w:t>Boîte aux lettres: gg.min@jobshaigui.com</w:t>
      </w:r>
    </w:p>
    <w:p>
      <w:pPr>
        <w:spacing w:before="187" w:line="231" w:lineRule="auto"/>
        <w:ind w:left="649"/>
        <w:rPr>
          <w:rFonts w:ascii="楷体" w:hAnsi="楷体" w:eastAsia="楷体" w:cs="楷体"/>
          <w:sz w:val="31"/>
          <w:szCs w:val="31"/>
        </w:rPr>
      </w:pPr>
      <w:r>
        <w:rPr>
          <w:rFonts w:ascii="楷体" w:hAnsi="楷体" w:eastAsia="楷体" w:cs="楷体"/>
          <w:spacing w:val="-1"/>
          <w:sz w:val="31"/>
          <w:szCs w:val="31"/>
        </w:rPr>
        <w:t>(III) Salon de l'emploi des talents de niveau intermédiaire et supérieur "Elite Days</w:t>
      </w:r>
    </w:p>
    <w:p>
      <w:pPr>
        <w:spacing w:before="175" w:line="225" w:lineRule="auto"/>
        <w:ind w:left="624"/>
        <w:rPr>
          <w:rFonts w:ascii="仿宋" w:hAnsi="仿宋" w:eastAsia="仿宋" w:cs="仿宋"/>
          <w:sz w:val="31"/>
          <w:szCs w:val="31"/>
        </w:rPr>
      </w:pPr>
      <w:r>
        <w:rPr>
          <w:rFonts w:ascii="仿宋" w:hAnsi="仿宋" w:eastAsia="仿宋" w:cs="仿宋"/>
          <w:spacing w:val="1"/>
          <w:sz w:val="31"/>
          <w:szCs w:val="31"/>
        </w:rPr>
        <w:t>Personne à contacter: Lin shufeng</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4"/>
          <w:sz w:val="31"/>
          <w:szCs w:val="31"/>
        </w:rPr>
        <w:t>Téléphone: 13421844228</w:t>
      </w:r>
    </w:p>
    <w:p>
      <w:pPr>
        <w:spacing w:before="126" w:line="619" w:lineRule="exact"/>
        <w:ind w:left="637"/>
        <w:rPr>
          <w:rFonts w:ascii="Times New Roman" w:hAnsi="Times New Roman" w:eastAsia="Times New Roman" w:cs="Times New Roman"/>
          <w:sz w:val="31"/>
          <w:szCs w:val="31"/>
        </w:rPr>
      </w:pPr>
      <w:r>
        <w:rPr>
          <w:rFonts w:ascii="仿宋" w:hAnsi="仿宋" w:eastAsia="仿宋" w:cs="仿宋"/>
          <w:spacing w:val="-1"/>
          <w:position w:val="19"/>
          <w:sz w:val="31"/>
          <w:szCs w:val="31"/>
        </w:rPr>
        <w:t>Boîte aux lettres: 5310401@qq.com</w:t>
      </w:r>
    </w:p>
    <w:p>
      <w:pPr>
        <w:spacing w:line="229" w:lineRule="auto"/>
        <w:ind w:left="649"/>
        <w:rPr>
          <w:rFonts w:ascii="楷体" w:hAnsi="楷体" w:eastAsia="楷体" w:cs="楷体"/>
          <w:sz w:val="31"/>
          <w:szCs w:val="31"/>
        </w:rPr>
      </w:pPr>
      <w:r>
        <w:rPr>
          <w:rFonts w:ascii="楷体" w:hAnsi="楷体" w:eastAsia="楷体" w:cs="楷体"/>
          <w:spacing w:val="-2"/>
          <w:sz w:val="31"/>
          <w:szCs w:val="31"/>
        </w:rPr>
        <w:t>Iv) Salon de l'emploi « Zhihui global »</w:t>
      </w:r>
    </w:p>
    <w:p>
      <w:pPr>
        <w:spacing w:before="175" w:line="225" w:lineRule="auto"/>
        <w:ind w:left="624"/>
        <w:rPr>
          <w:rFonts w:ascii="仿宋" w:hAnsi="仿宋" w:eastAsia="仿宋" w:cs="仿宋"/>
          <w:sz w:val="31"/>
          <w:szCs w:val="31"/>
        </w:rPr>
      </w:pPr>
      <w:r>
        <w:rPr>
          <w:rFonts w:ascii="仿宋" w:hAnsi="仿宋" w:eastAsia="仿宋" w:cs="仿宋"/>
          <w:spacing w:val="1"/>
          <w:sz w:val="31"/>
          <w:szCs w:val="31"/>
        </w:rPr>
        <w:t>Personne à contacter: Chen Jinxin</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4"/>
          <w:sz w:val="31"/>
          <w:szCs w:val="31"/>
        </w:rPr>
        <w:t>Téléphone: 13006633718</w:t>
      </w:r>
    </w:p>
    <w:p>
      <w:pPr>
        <w:spacing w:before="129" w:line="429" w:lineRule="exact"/>
        <w:ind w:left="637"/>
        <w:rPr>
          <w:rFonts w:ascii="Times New Roman" w:hAnsi="Times New Roman" w:eastAsia="Times New Roman" w:cs="Times New Roman"/>
          <w:sz w:val="31"/>
          <w:szCs w:val="31"/>
        </w:rPr>
      </w:pPr>
      <w:r>
        <w:rPr>
          <w:rFonts w:ascii="仿宋" w:hAnsi="仿宋" w:eastAsia="仿宋" w:cs="仿宋"/>
          <w:spacing w:val="-1"/>
          <w:position w:val="4"/>
          <w:sz w:val="31"/>
          <w:szCs w:val="31"/>
        </w:rPr>
        <w:t>Boîte aux lettres: jinxin.chen@zhaopin.com.cn</w:t>
      </w:r>
    </w:p>
    <w:p>
      <w:pPr>
        <w:sectPr>
          <w:footerReference r:id="rId7" w:type="default"/>
          <w:pgSz w:w="11906" w:h="16839"/>
          <w:pgMar w:top="400" w:right="1600" w:bottom="1876" w:left="1598" w:header="0" w:footer="1716" w:gutter="0"/>
          <w:cols w:space="720" w:num="1"/>
        </w:sectPr>
      </w:pPr>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C944DA4F613C4D2FB855F236E35D96EA</vt:lpwstr>
  </property>
</Properties>
</file>